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63DFA" w:rsidP="08182800" w:rsidRDefault="00963DFA" w14:paraId="70C89B98" w14:textId="77777777" w14:noSpellErr="1">
      <w:pPr>
        <w:rPr>
          <w:rFonts w:ascii="Century Gothic" w:hAnsi="Century Gothic" w:eastAsia="Century Gothic" w:cs="Century Gothic"/>
          <w:sz w:val="28"/>
          <w:szCs w:val="28"/>
        </w:rPr>
      </w:pPr>
    </w:p>
    <w:p w:rsidR="53877D73" w:rsidP="08182800" w:rsidRDefault="53877D73" w14:paraId="4B2CE06F" w14:textId="30867017">
      <w:pPr>
        <w:pStyle w:val="Normal"/>
        <w:jc w:val="center"/>
        <w:rPr>
          <w:rFonts w:ascii="Century Gothic" w:hAnsi="Century Gothic" w:eastAsia="Century Gothic" w:cs="Century Gothic"/>
          <w:sz w:val="28"/>
          <w:szCs w:val="28"/>
        </w:rPr>
      </w:pPr>
    </w:p>
    <w:p w:rsidR="53877D73" w:rsidP="338D14D6" w:rsidRDefault="53877D73" w14:paraId="7926E52C" w14:textId="1C47CF66">
      <w:pPr>
        <w:jc w:val="cente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r w:rsidRPr="338D14D6" w:rsidR="1FD0B4E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AWAKEN 365 </w:t>
      </w:r>
    </w:p>
    <w:p w:rsidR="53877D73" w:rsidP="338D14D6" w:rsidRDefault="53877D73" w14:paraId="2484D517" w14:textId="67078A4C">
      <w:pPr>
        <w:jc w:val="cente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r w:rsidRPr="338D14D6" w:rsidR="1FD0B4E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SESSION </w:t>
      </w:r>
      <w:r w:rsidRPr="338D14D6" w:rsidR="5851650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5</w:t>
      </w:r>
    </w:p>
    <w:p w:rsidR="1E597AD4" w:rsidP="338D14D6" w:rsidRDefault="1E597AD4" w14:paraId="2226DA7C" w14:textId="7BF66ECA">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3703FC3B" w14:textId="261D8881">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C312409" w:rsidP="338D14D6" w:rsidRDefault="2C312409" w14:paraId="0C24ABD6" w14:textId="2E67085B">
      <w:pPr>
        <w:pStyle w:val="Normal"/>
        <w:suppressLineNumbers w:val="0"/>
        <w:bidi w:val="0"/>
        <w:spacing w:before="0" w:beforeAutospacing="off" w:after="0" w:afterAutospacing="off" w:line="259" w:lineRule="auto"/>
        <w:ind w:left="0" w:right="0"/>
        <w:jc w:val="left"/>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r w:rsidRPr="338D14D6" w:rsidR="2C312409">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The Authority of Scripture: Why and How to Read the Bible</w:t>
      </w:r>
    </w:p>
    <w:p w:rsidR="53877D73" w:rsidP="338D14D6" w:rsidRDefault="53877D73" w14:paraId="21A31237" w14:textId="01115EDC">
      <w:pPr>
        <w:pStyle w:val="Normal"/>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p>
    <w:p w:rsidR="53877D73" w:rsidP="338D14D6" w:rsidRDefault="53877D73" w14:paraId="2CB9B8DB" w14:textId="6138056D">
      <w:pP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r w:rsidRPr="338D14D6" w:rsidR="1FD0B4E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Saturday 26</w:t>
      </w:r>
      <w:r w:rsidRPr="338D14D6" w:rsidR="1FD0B4E2">
        <w:rPr>
          <w:rFonts w:ascii="Century Gothic" w:hAnsi="Century Gothic" w:eastAsia="Century Gothic" w:cs="Century Gothic"/>
          <w:b w:val="1"/>
          <w:bCs w:val="1"/>
          <w:i w:val="0"/>
          <w:iCs w:val="0"/>
          <w:caps w:val="0"/>
          <w:smallCaps w:val="0"/>
          <w:noProof w:val="0"/>
          <w:color w:val="000000" w:themeColor="text1" w:themeTint="FF" w:themeShade="FF"/>
          <w:sz w:val="28"/>
          <w:szCs w:val="28"/>
          <w:vertAlign w:val="superscript"/>
          <w:lang w:val="en-GB"/>
        </w:rPr>
        <w:t>th</w:t>
      </w:r>
      <w:r w:rsidRPr="338D14D6" w:rsidR="1FD0B4E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 September </w:t>
      </w:r>
    </w:p>
    <w:p w:rsidR="293EDB4F" w:rsidP="338D14D6" w:rsidRDefault="293EDB4F" w14:paraId="29A7CB38" w14:textId="5C90F287">
      <w:pPr>
        <w:pStyle w:val="Normal"/>
        <w:suppressLineNumbers w:val="0"/>
        <w:bidi w:val="0"/>
        <w:spacing w:before="0" w:beforeAutospacing="off" w:after="0" w:afterAutospacing="off" w:line="259" w:lineRule="auto"/>
        <w:ind w:left="0" w:right="0"/>
        <w:jc w:val="left"/>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r w:rsidRPr="338D14D6"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Phil </w:t>
      </w:r>
      <w:r w:rsidRPr="338D14D6"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Playfoot</w:t>
      </w:r>
    </w:p>
    <w:p w:rsidR="53877D73" w:rsidP="338D14D6" w:rsidRDefault="53877D73" w14:paraId="7FC1652A" w14:textId="29E02584">
      <w:pP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p>
    <w:p w:rsidR="1E597AD4" w:rsidP="338D14D6" w:rsidRDefault="1E597AD4" w14:paraId="7A965068" w14:textId="65ABB547">
      <w:pPr>
        <w:pStyle w:val="Normal"/>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p>
    <w:p w:rsidR="1E597AD4" w:rsidP="338D14D6" w:rsidRDefault="1E597AD4" w14:paraId="7ED730A5" w14:textId="2E9B1297">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09ADA528" w14:textId="3EE40BC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Recommended reading:</w:t>
      </w:r>
    </w:p>
    <w:p w:rsidR="1E597AD4" w:rsidP="338D14D6" w:rsidRDefault="1E597AD4" w14:paraId="5B10957F" w14:textId="0B0983A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16146FF1" w14:textId="0196226B">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How To Read the Bible for All Its Worth: Gordon D Fee and Douglas Stuart</w:t>
      </w:r>
    </w:p>
    <w:p w:rsidR="1E597AD4" w:rsidP="338D14D6" w:rsidRDefault="1E597AD4" w14:paraId="43AC7E29" w14:textId="732C2124">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Systematic Theology: Wayne Grudem. Chapters 2 to 8.</w:t>
      </w:r>
    </w:p>
    <w:p w:rsidR="1E597AD4" w:rsidP="338D14D6" w:rsidRDefault="1E597AD4" w14:paraId="0AFF8367" w14:textId="4051111C">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2A80974B" w14:textId="65FB6E8B">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133CD1EB" w14:textId="5532B87C">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6F191CB6" w14:textId="55916072">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03E0AD82" w14:textId="292B57C6">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5A64258E" w14:textId="7EDAAB4B">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5C9AE76E" w14:textId="6B480440">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46B877E6" w14:textId="31F19282">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3F240B0F" w14:textId="461F3466">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5066D9D0" w14:textId="3E235AE2">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23C55AFE" w14:textId="10003C21">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5E8BA683" w14:textId="6E6643E9">
      <w:pPr>
        <w:pStyle w:val="Normal"/>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1F58C333" w14:textId="4FF64038">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352CF768" w14:textId="3BA2797A">
      <w:pPr>
        <w:spacing/>
        <w:contextualSpacing/>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pPr>
    </w:p>
    <w:p w:rsidR="1E597AD4" w:rsidP="338D14D6" w:rsidRDefault="1E597AD4" w14:paraId="4B454855" w14:textId="62AE1BDB">
      <w:pPr>
        <w:spacing/>
        <w:contextualSpacing/>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pPr>
    </w:p>
    <w:p w:rsidR="1E597AD4" w:rsidP="338D14D6" w:rsidRDefault="1E597AD4" w14:paraId="66458AE9" w14:textId="566385E0">
      <w:pPr>
        <w:spacing/>
        <w:contextualSpacing/>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pPr>
    </w:p>
    <w:p w:rsidR="1E597AD4" w:rsidP="338D14D6" w:rsidRDefault="1E597AD4" w14:paraId="07A01E32" w14:textId="25288FC1">
      <w:pPr>
        <w:spacing/>
        <w:contextualSpacing/>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pPr>
    </w:p>
    <w:p w:rsidR="1E597AD4" w:rsidP="338D14D6" w:rsidRDefault="1E597AD4" w14:paraId="15C349A0" w14:textId="0F2338DC">
      <w:pPr>
        <w:spacing/>
        <w:contextualSpacing/>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pPr>
    </w:p>
    <w:p w:rsidR="1E597AD4" w:rsidP="338D14D6" w:rsidRDefault="1E597AD4" w14:paraId="16DB48FB" w14:textId="5B03E805">
      <w:pPr>
        <w:spacing/>
        <w:contextualSpacing/>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pPr>
    </w:p>
    <w:p w:rsidR="1E597AD4" w:rsidP="338D14D6" w:rsidRDefault="1E597AD4" w14:paraId="146C6AF9" w14:textId="759192E4">
      <w:pPr>
        <w:spacing/>
        <w:contextualSpacing/>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pPr>
    </w:p>
    <w:p w:rsidR="1E597AD4" w:rsidP="338D14D6" w:rsidRDefault="1E597AD4" w14:paraId="5E6AADF1" w14:textId="266B8D3C">
      <w:pPr>
        <w:spacing/>
        <w:contextualSpacing/>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pPr>
    </w:p>
    <w:p w:rsidR="1E597AD4" w:rsidP="338D14D6" w:rsidRDefault="1E597AD4" w14:paraId="225FCFD3" w14:textId="0293BBED">
      <w:pPr>
        <w:spacing/>
        <w:contextualSpacing/>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pPr>
    </w:p>
    <w:p w:rsidR="1E597AD4" w:rsidP="338D14D6" w:rsidRDefault="1E597AD4" w14:paraId="3D245110" w14:textId="5132BA1B">
      <w:p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Introduction:</w:t>
      </w:r>
    </w:p>
    <w:p w:rsidR="1E597AD4" w:rsidP="338D14D6" w:rsidRDefault="1E597AD4" w14:paraId="00490B19" w14:textId="1F1B5985">
      <w:p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42326C3C" w14:textId="6007C1D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‘Doctrine of Scripture’ is about the written word of the Bible, the Old and New Testament. It is what is known as, ‘The canon of scripture</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 word ‘canon’ (Greek: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kanon</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 ‘measuring rod’ or ‘rule’). It includes all the 66 parts of the Bible (39 in the OT and 27 in the NT) that the early church leaders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accepted  as</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being divinely inspired (‘God breathed’) and therefore having authority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in regard to</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what God wants to communicate to us. It includes such truths as; Who God is; The purpose of our lives; How we can know God; How does God want us to live; Who Jesus is and why He came; What happens when we die. It is the story of God’s love.</w:t>
      </w:r>
    </w:p>
    <w:p w:rsidR="1E597AD4" w:rsidP="338D14D6" w:rsidRDefault="1E597AD4" w14:paraId="0C1CBDFE" w14:textId="6F9ABD7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6E02B46F" w14:textId="79CD0DF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Bible is often referred to as the ‘Word of God</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That is true but the phrase can also be used in other ways which you might hear referred to:</w:t>
      </w:r>
    </w:p>
    <w:p w:rsidR="1E597AD4" w:rsidP="338D14D6" w:rsidRDefault="1E597AD4" w14:paraId="39219A79" w14:textId="7B1BFAB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0353B2BC" w14:textId="2BB36857">
      <w:pPr>
        <w:pStyle w:val="ListParagraph"/>
        <w:numPr>
          <w:ilvl w:val="0"/>
          <w:numId w:val="14"/>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person of Jesus Christ. John 1:1. The Word (Greek ‘Logos’)</w:t>
      </w:r>
    </w:p>
    <w:p w:rsidR="1E597AD4" w:rsidP="338D14D6" w:rsidRDefault="1E597AD4" w14:paraId="37B67B81" w14:textId="192E53AF">
      <w:pPr>
        <w:pStyle w:val="ListParagraph"/>
        <w:numPr>
          <w:ilvl w:val="0"/>
          <w:numId w:val="14"/>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Speech by God. Genesis 1:3. ‘God said, ‘Let there be Light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p>
    <w:p w:rsidR="1E597AD4" w:rsidP="338D14D6" w:rsidRDefault="1E597AD4" w14:paraId="5D94385E" w14:textId="3C8D2A75">
      <w:pPr>
        <w:pStyle w:val="ListParagraph"/>
        <w:numPr>
          <w:ilvl w:val="0"/>
          <w:numId w:val="14"/>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Personal communication. Genesis 3:9. ‘The Lord God called to the man, “Where are you?</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p>
    <w:p w:rsidR="1E597AD4" w:rsidP="338D14D6" w:rsidRDefault="1E597AD4" w14:paraId="7720CC60" w14:textId="0AD013A3">
      <w:pPr>
        <w:pStyle w:val="ListParagraph"/>
        <w:numPr>
          <w:ilvl w:val="0"/>
          <w:numId w:val="14"/>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Speech through human lips. The prophets in the Old Testament.</w:t>
      </w:r>
    </w:p>
    <w:p w:rsidR="1E597AD4" w:rsidP="338D14D6" w:rsidRDefault="1E597AD4" w14:paraId="776BC283" w14:textId="4769D3B6">
      <w:p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17D45F5F" w14:textId="15376EE0">
      <w:p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In this session we are referring to the ‘Word of God’ as the Bible. </w:t>
      </w:r>
    </w:p>
    <w:p w:rsidR="1E597AD4" w:rsidP="338D14D6" w:rsidRDefault="1E597AD4" w14:paraId="50D97374" w14:textId="14AC9921">
      <w:p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6F1DA820" w14:textId="0DD02743">
      <w:p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The word "Bible"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literally means</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 books" or "the little books," deriving from the </w:t>
      </w:r>
      <w:hyperlink r:id="R4dfdffdfaeb7487c">
        <w:r w:rsidRPr="338D14D6" w:rsidR="089B78D8">
          <w:rPr>
            <w:rStyle w:val="Hyperlink"/>
            <w:rFonts w:ascii="Century Gothic" w:hAnsi="Century Gothic" w:eastAsia="Century Gothic" w:cs="Century Gothic"/>
            <w:b w:val="0"/>
            <w:bCs w:val="0"/>
            <w:i w:val="0"/>
            <w:iCs w:val="0"/>
            <w:caps w:val="0"/>
            <w:smallCaps w:val="0"/>
            <w:strike w:val="0"/>
            <w:dstrike w:val="0"/>
            <w:noProof w:val="0"/>
            <w:sz w:val="28"/>
            <w:szCs w:val="28"/>
            <w:lang w:val="en-GB"/>
          </w:rPr>
          <w:t>Greek</w:t>
        </w:r>
      </w:hyperlink>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word ‘</w:t>
      </w:r>
      <w:hyperlink r:id="R5c6935acca6d4d51">
        <w:r w:rsidRPr="338D14D6" w:rsidR="089B78D8">
          <w:rPr>
            <w:rStyle w:val="Hyperlink"/>
            <w:rFonts w:ascii="Century Gothic" w:hAnsi="Century Gothic" w:eastAsia="Century Gothic" w:cs="Century Gothic"/>
            <w:b w:val="0"/>
            <w:bCs w:val="0"/>
            <w:i w:val="0"/>
            <w:iCs w:val="0"/>
            <w:caps w:val="0"/>
            <w:smallCaps w:val="0"/>
            <w:strike w:val="0"/>
            <w:dstrike w:val="0"/>
            <w:noProof w:val="0"/>
            <w:sz w:val="28"/>
            <w:szCs w:val="28"/>
            <w:lang w:val="en-GB"/>
          </w:rPr>
          <w:t>ta biblia</w:t>
        </w:r>
      </w:hyperlink>
      <w:r w:rsidRPr="338D14D6" w:rsidR="089B78D8">
        <w:rPr>
          <w:rStyle w:val="m5tqyf"/>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w:t>
      </w:r>
      <w:r w:rsidRPr="338D14D6" w:rsidR="089B78D8">
        <w:rPr>
          <w:rStyle w:val="m5tqyf"/>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τὰ</w:t>
      </w:r>
      <w:r w:rsidRPr="338D14D6" w:rsidR="089B78D8">
        <w:rPr>
          <w:rStyle w:val="m5tqyf"/>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βιβ</w:t>
      </w:r>
      <w:r w:rsidRPr="338D14D6" w:rsidR="089B78D8">
        <w:rPr>
          <w:rStyle w:val="m5tqyf"/>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λί</w:t>
      </w:r>
      <w:r w:rsidRPr="338D14D6" w:rsidR="089B78D8">
        <w:rPr>
          <w:rStyle w:val="m5tqyf"/>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α). This, in turn, comes from the singular form, ‘</w:t>
      </w:r>
      <w:hyperlink r:id="Red78983097234c6d">
        <w:r w:rsidRPr="338D14D6" w:rsidR="089B78D8">
          <w:rPr>
            <w:rStyle w:val="Hyperlink"/>
            <w:rFonts w:ascii="Century Gothic" w:hAnsi="Century Gothic" w:eastAsia="Century Gothic" w:cs="Century Gothic"/>
            <w:b w:val="0"/>
            <w:bCs w:val="0"/>
            <w:i w:val="0"/>
            <w:iCs w:val="0"/>
            <w:caps w:val="0"/>
            <w:smallCaps w:val="0"/>
            <w:strike w:val="0"/>
            <w:dstrike w:val="0"/>
            <w:noProof w:val="0"/>
            <w:sz w:val="28"/>
            <w:szCs w:val="28"/>
            <w:lang w:val="en-GB"/>
          </w:rPr>
          <w:t>biblion</w:t>
        </w:r>
      </w:hyperlink>
      <w:r w:rsidRPr="338D14D6" w:rsidR="089B78D8">
        <w:rPr>
          <w:rStyle w:val="m5tqyf"/>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(βιβ</w:t>
      </w:r>
      <w:r w:rsidRPr="338D14D6" w:rsidR="089B78D8">
        <w:rPr>
          <w:rStyle w:val="m5tqyf"/>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λίον</w:t>
      </w:r>
      <w:r w:rsidRPr="338D14D6" w:rsidR="089B78D8">
        <w:rPr>
          <w:rStyle w:val="m5tqyf"/>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which </w:t>
      </w:r>
      <w:r w:rsidRPr="338D14D6" w:rsidR="089B78D8">
        <w:rPr>
          <w:rStyle w:val="m5tqyf"/>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literally meant</w:t>
      </w:r>
      <w:r w:rsidRPr="338D14D6" w:rsidR="089B78D8">
        <w:rPr>
          <w:rStyle w:val="m5tqyf"/>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 </w:t>
      </w:r>
      <w:hyperlink r:id="R4d8cb38d20904727">
        <w:r w:rsidRPr="338D14D6" w:rsidR="089B78D8">
          <w:rPr>
            <w:rStyle w:val="Hyperlink"/>
            <w:rFonts w:ascii="Century Gothic" w:hAnsi="Century Gothic" w:eastAsia="Century Gothic" w:cs="Century Gothic"/>
            <w:b w:val="0"/>
            <w:bCs w:val="0"/>
            <w:i w:val="0"/>
            <w:iCs w:val="0"/>
            <w:caps w:val="0"/>
            <w:smallCaps w:val="0"/>
            <w:strike w:val="0"/>
            <w:dstrike w:val="0"/>
            <w:noProof w:val="0"/>
            <w:sz w:val="28"/>
            <w:szCs w:val="28"/>
            <w:lang w:val="en-GB"/>
          </w:rPr>
          <w:t>scroll</w:t>
        </w:r>
      </w:hyperlink>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or papyrus and became the ordinary word for </w:t>
      </w:r>
      <w:hyperlink r:id="R5f419e085abd4408">
        <w:r w:rsidRPr="338D14D6" w:rsidR="089B78D8">
          <w:rPr>
            <w:rStyle w:val="Hyperlink"/>
            <w:rFonts w:ascii="Century Gothic" w:hAnsi="Century Gothic" w:eastAsia="Century Gothic" w:cs="Century Gothic"/>
            <w:b w:val="0"/>
            <w:bCs w:val="0"/>
            <w:i w:val="0"/>
            <w:iCs w:val="0"/>
            <w:caps w:val="0"/>
            <w:smallCaps w:val="0"/>
            <w:strike w:val="0"/>
            <w:dstrike w:val="0"/>
            <w:noProof w:val="0"/>
            <w:sz w:val="28"/>
            <w:szCs w:val="28"/>
            <w:lang w:val="en-GB"/>
          </w:rPr>
          <w:t>a book</w:t>
        </w:r>
      </w:hyperlink>
    </w:p>
    <w:p w:rsidR="1E597AD4" w:rsidP="338D14D6" w:rsidRDefault="1E597AD4" w14:paraId="71F7D772" w14:textId="4979D486">
      <w:p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0FC253FC" w14:textId="1B3AC55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Style w:val="m5tqyf"/>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Why do we read the Bible?</w:t>
      </w:r>
    </w:p>
    <w:p w:rsidR="1E597AD4" w:rsidP="338D14D6" w:rsidRDefault="1E597AD4" w14:paraId="79B44414" w14:textId="4E1D3553">
      <w:p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385CAF4A" w14:textId="36571CCA">
      <w:pPr>
        <w:pStyle w:val="ListParagraph"/>
        <w:numPr>
          <w:ilvl w:val="0"/>
          <w:numId w:val="15"/>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It is inspired by the Holy Spirit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‘God breathed’ or ‘breathed out by God’ =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Theopneustos</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p>
    <w:p w:rsidR="1E597AD4" w:rsidP="338D14D6" w:rsidRDefault="1E597AD4" w14:paraId="47715CBE" w14:textId="27942BCA">
      <w:pPr>
        <w:spacing/>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20A493FA" w14:textId="5E8D9DE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2 Timothy 3:16 and 17</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is the key Bible reference.</w:t>
      </w:r>
    </w:p>
    <w:p w:rsidR="1E597AD4" w:rsidP="338D14D6" w:rsidRDefault="1E597AD4" w14:paraId="452ADFDD" w14:textId="46C991A3">
      <w:pPr>
        <w:rPr>
          <w:rFonts w:ascii="Century Gothic" w:hAnsi="Century Gothic" w:eastAsia="Century Gothic" w:cs="Century Gothic"/>
          <w:b w:val="0"/>
          <w:bCs w:val="0"/>
          <w:i w:val="0"/>
          <w:iCs w:val="0"/>
          <w:caps w:val="0"/>
          <w:smallCaps w:val="0"/>
          <w:noProof w:val="0"/>
          <w:color w:val="FF0000"/>
          <w:sz w:val="28"/>
          <w:szCs w:val="28"/>
          <w:lang w:val="en-GB"/>
        </w:rPr>
      </w:pPr>
      <w:r w:rsidRPr="338D14D6" w:rsidR="089B78D8">
        <w:rPr>
          <w:rFonts w:ascii="Century Gothic" w:hAnsi="Century Gothic" w:eastAsia="Century Gothic" w:cs="Century Gothic"/>
          <w:b w:val="0"/>
          <w:bCs w:val="0"/>
          <w:i w:val="0"/>
          <w:iCs w:val="0"/>
          <w:caps w:val="0"/>
          <w:smallCaps w:val="0"/>
          <w:noProof w:val="0"/>
          <w:color w:val="FF0000"/>
          <w:sz w:val="28"/>
          <w:szCs w:val="28"/>
          <w:lang w:val="en-GB"/>
        </w:rPr>
        <w:t xml:space="preserve">All Scripture is God-breathed (inspired) and is useful for teaching, rebuking, </w:t>
      </w:r>
      <w:r w:rsidRPr="338D14D6" w:rsidR="089B78D8">
        <w:rPr>
          <w:rFonts w:ascii="Century Gothic" w:hAnsi="Century Gothic" w:eastAsia="Century Gothic" w:cs="Century Gothic"/>
          <w:b w:val="0"/>
          <w:bCs w:val="0"/>
          <w:i w:val="0"/>
          <w:iCs w:val="0"/>
          <w:caps w:val="0"/>
          <w:smallCaps w:val="0"/>
          <w:noProof w:val="0"/>
          <w:color w:val="FF0000"/>
          <w:sz w:val="28"/>
          <w:szCs w:val="28"/>
          <w:lang w:val="en-GB"/>
        </w:rPr>
        <w:t>correcting</w:t>
      </w:r>
      <w:r w:rsidRPr="338D14D6" w:rsidR="089B78D8">
        <w:rPr>
          <w:rFonts w:ascii="Century Gothic" w:hAnsi="Century Gothic" w:eastAsia="Century Gothic" w:cs="Century Gothic"/>
          <w:b w:val="0"/>
          <w:bCs w:val="0"/>
          <w:i w:val="0"/>
          <w:iCs w:val="0"/>
          <w:caps w:val="0"/>
          <w:smallCaps w:val="0"/>
          <w:noProof w:val="0"/>
          <w:color w:val="FF0000"/>
          <w:sz w:val="28"/>
          <w:szCs w:val="28"/>
          <w:lang w:val="en-GB"/>
        </w:rPr>
        <w:t xml:space="preserve"> and training in righteousness, </w:t>
      </w:r>
      <w:r w:rsidRPr="338D14D6" w:rsidR="089B78D8">
        <w:rPr>
          <w:rFonts w:ascii="Century Gothic" w:hAnsi="Century Gothic" w:eastAsia="Century Gothic" w:cs="Century Gothic"/>
          <w:b w:val="0"/>
          <w:bCs w:val="0"/>
          <w:i w:val="0"/>
          <w:iCs w:val="0"/>
          <w:caps w:val="0"/>
          <w:smallCaps w:val="0"/>
          <w:noProof w:val="0"/>
          <w:color w:val="FF0000"/>
          <w:sz w:val="28"/>
          <w:szCs w:val="28"/>
          <w:vertAlign w:val="superscript"/>
          <w:lang w:val="en-GB"/>
        </w:rPr>
        <w:t>17 </w:t>
      </w:r>
      <w:r w:rsidRPr="338D14D6" w:rsidR="089B78D8">
        <w:rPr>
          <w:rFonts w:ascii="Century Gothic" w:hAnsi="Century Gothic" w:eastAsia="Century Gothic" w:cs="Century Gothic"/>
          <w:b w:val="0"/>
          <w:bCs w:val="0"/>
          <w:i w:val="0"/>
          <w:iCs w:val="0"/>
          <w:caps w:val="0"/>
          <w:smallCaps w:val="0"/>
          <w:noProof w:val="0"/>
          <w:color w:val="FF0000"/>
          <w:sz w:val="28"/>
          <w:szCs w:val="28"/>
          <w:lang w:val="en-GB"/>
        </w:rPr>
        <w:t>so that the servant of God</w:t>
      </w:r>
      <w:r w:rsidRPr="338D14D6" w:rsidR="089B78D8">
        <w:rPr>
          <w:rFonts w:ascii="Century Gothic" w:hAnsi="Century Gothic" w:eastAsia="Century Gothic" w:cs="Century Gothic"/>
          <w:b w:val="0"/>
          <w:bCs w:val="0"/>
          <w:i w:val="0"/>
          <w:iCs w:val="0"/>
          <w:caps w:val="0"/>
          <w:smallCaps w:val="0"/>
          <w:noProof w:val="0"/>
          <w:color w:val="FF0000"/>
          <w:sz w:val="28"/>
          <w:szCs w:val="28"/>
          <w:vertAlign w:val="superscript"/>
          <w:lang w:val="en-GB"/>
        </w:rPr>
        <w:t xml:space="preserve"> </w:t>
      </w:r>
      <w:r w:rsidRPr="338D14D6" w:rsidR="089B78D8">
        <w:rPr>
          <w:rFonts w:ascii="Century Gothic" w:hAnsi="Century Gothic" w:eastAsia="Century Gothic" w:cs="Century Gothic"/>
          <w:b w:val="0"/>
          <w:bCs w:val="0"/>
          <w:i w:val="0"/>
          <w:iCs w:val="0"/>
          <w:caps w:val="0"/>
          <w:smallCaps w:val="0"/>
          <w:noProof w:val="0"/>
          <w:color w:val="FF0000"/>
          <w:sz w:val="28"/>
          <w:szCs w:val="28"/>
          <w:lang w:val="en-GB"/>
        </w:rPr>
        <w:t xml:space="preserve">may be thoroughly equipped for every </w:t>
      </w:r>
      <w:r w:rsidRPr="338D14D6" w:rsidR="089B78D8">
        <w:rPr>
          <w:rFonts w:ascii="Century Gothic" w:hAnsi="Century Gothic" w:eastAsia="Century Gothic" w:cs="Century Gothic"/>
          <w:b w:val="0"/>
          <w:bCs w:val="0"/>
          <w:i w:val="0"/>
          <w:iCs w:val="0"/>
          <w:caps w:val="0"/>
          <w:smallCaps w:val="0"/>
          <w:noProof w:val="0"/>
          <w:color w:val="FF0000"/>
          <w:sz w:val="28"/>
          <w:szCs w:val="28"/>
          <w:lang w:val="en-GB"/>
        </w:rPr>
        <w:t>good work</w:t>
      </w:r>
      <w:r w:rsidRPr="338D14D6" w:rsidR="089B78D8">
        <w:rPr>
          <w:rFonts w:ascii="Century Gothic" w:hAnsi="Century Gothic" w:eastAsia="Century Gothic" w:cs="Century Gothic"/>
          <w:b w:val="0"/>
          <w:bCs w:val="0"/>
          <w:i w:val="0"/>
          <w:iCs w:val="0"/>
          <w:caps w:val="0"/>
          <w:smallCaps w:val="0"/>
          <w:noProof w:val="0"/>
          <w:color w:val="FF0000"/>
          <w:sz w:val="28"/>
          <w:szCs w:val="28"/>
          <w:lang w:val="en-GB"/>
        </w:rPr>
        <w:t>.</w:t>
      </w:r>
    </w:p>
    <w:p w:rsidR="1E597AD4" w:rsidP="338D14D6" w:rsidRDefault="1E597AD4" w14:paraId="71718A91" w14:textId="2B798CDC">
      <w:pPr>
        <w:rPr>
          <w:rFonts w:ascii="Century Gothic" w:hAnsi="Century Gothic" w:eastAsia="Century Gothic" w:cs="Century Gothic"/>
          <w:b w:val="0"/>
          <w:bCs w:val="0"/>
          <w:i w:val="0"/>
          <w:iCs w:val="0"/>
          <w:caps w:val="0"/>
          <w:smallCaps w:val="0"/>
          <w:noProof w:val="0"/>
          <w:color w:val="FF0000"/>
          <w:sz w:val="28"/>
          <w:szCs w:val="28"/>
          <w:lang w:val="en-GB"/>
        </w:rPr>
      </w:pPr>
    </w:p>
    <w:p w:rsidR="1E597AD4" w:rsidP="338D14D6" w:rsidRDefault="1E597AD4" w14:paraId="701D7FD4" w14:textId="16E6EB01">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Greek –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pasa</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graphe</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theopneustos</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 ‘</w:t>
      </w:r>
      <w:r w:rsidRPr="338D14D6" w:rsidR="089B78D8">
        <w:rPr>
          <w:rFonts w:ascii="Century Gothic" w:hAnsi="Century Gothic" w:eastAsia="Century Gothic" w:cs="Century Gothic"/>
          <w:b w:val="0"/>
          <w:bCs w:val="0"/>
          <w:i w:val="0"/>
          <w:iCs w:val="0"/>
          <w:caps w:val="0"/>
          <w:smallCaps w:val="0"/>
          <w:noProof w:val="0"/>
          <w:color w:val="EE0000"/>
          <w:sz w:val="28"/>
          <w:szCs w:val="28"/>
          <w:lang w:val="en-GB"/>
        </w:rPr>
        <w:t>every scripture inspired by God</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or ‘</w:t>
      </w:r>
      <w:r w:rsidRPr="338D14D6" w:rsidR="089B78D8">
        <w:rPr>
          <w:rFonts w:ascii="Century Gothic" w:hAnsi="Century Gothic" w:eastAsia="Century Gothic" w:cs="Century Gothic"/>
          <w:b w:val="0"/>
          <w:bCs w:val="0"/>
          <w:i w:val="0"/>
          <w:iCs w:val="0"/>
          <w:caps w:val="0"/>
          <w:smallCaps w:val="0"/>
          <w:noProof w:val="0"/>
          <w:color w:val="EE0000"/>
          <w:sz w:val="28"/>
          <w:szCs w:val="28"/>
          <w:lang w:val="en-GB"/>
        </w:rPr>
        <w:t>every scripture is inspired by God and is</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p>
    <w:p w:rsidR="1E597AD4" w:rsidP="338D14D6" w:rsidRDefault="1E597AD4" w14:paraId="6721255F" w14:textId="42A9145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1FFC4AF2" w14:textId="31128D7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It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wasn’t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just ‘God breathed’ for those times and places. It is still ‘God breathed</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 ‘wind’ of the Spirit (another meaning of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pneustos</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still blows through the scriptures as we read them, bringing revelation and life to us.</w:t>
      </w:r>
    </w:p>
    <w:p w:rsidR="1E597AD4" w:rsidP="338D14D6" w:rsidRDefault="1E597AD4" w14:paraId="52D098E5" w14:textId="3CB5600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We read the Bible because God still speaks to us through all of it. If you want to hear God speak, read the Bible.</w:t>
      </w:r>
    </w:p>
    <w:p w:rsidR="1E597AD4" w:rsidP="338D14D6" w:rsidRDefault="1E597AD4" w14:paraId="2ABA7910" w14:textId="444F2E5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571DD2DA" w14:textId="5B166ADB">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04F6E73C" w14:textId="45C39EC0">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799CCCED" w14:textId="239A353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What do we mean by ‘Scripture’?</w:t>
      </w:r>
    </w:p>
    <w:p w:rsidR="1E597AD4" w:rsidP="338D14D6" w:rsidRDefault="1E597AD4" w14:paraId="615FCEAB" w14:textId="76860035">
      <w:pP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p>
    <w:p w:rsidR="1E597AD4" w:rsidP="338D14D6" w:rsidRDefault="1E597AD4" w14:paraId="715BFA19" w14:textId="06140B41">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letter to Timothy was written by Paul from Rome in about AD 65-67</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‘Scripture’ to Paul included both Old Testament and already parts of what was to become the New Testament including what Paul was writing and what the disciples had recorded of the life and teaching of Jesus.</w:t>
      </w:r>
    </w:p>
    <w:p w:rsidR="1E597AD4" w:rsidP="338D14D6" w:rsidRDefault="1E597AD4" w14:paraId="39A3B6EA" w14:textId="7659E225">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5012A5DF" w14:textId="7949329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2 Peter 3:16</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Paul’s writings were already accepted as ‘scripture’.</w:t>
      </w:r>
    </w:p>
    <w:p w:rsidR="1E597AD4" w:rsidP="338D14D6" w:rsidRDefault="1E597AD4" w14:paraId="20C005BB" w14:textId="05B657A1">
      <w:pPr>
        <w:rPr>
          <w:rFonts w:ascii="Century Gothic" w:hAnsi="Century Gothic" w:eastAsia="Century Gothic" w:cs="Century Gothic"/>
          <w:b w:val="0"/>
          <w:bCs w:val="0"/>
          <w:i w:val="0"/>
          <w:iCs w:val="0"/>
          <w:caps w:val="0"/>
          <w:smallCaps w:val="0"/>
          <w:noProof w:val="0"/>
          <w:color w:val="EE0000"/>
          <w:sz w:val="28"/>
          <w:szCs w:val="28"/>
          <w:lang w:val="en-GB"/>
        </w:rPr>
      </w:pPr>
      <w:r w:rsidRPr="338D14D6" w:rsidR="089B78D8">
        <w:rPr>
          <w:rStyle w:val="btext2"/>
          <w:rFonts w:ascii="Century Gothic" w:hAnsi="Century Gothic" w:eastAsia="Century Gothic" w:cs="Century Gothic"/>
          <w:b w:val="1"/>
          <w:bCs w:val="1"/>
          <w:i w:val="0"/>
          <w:iCs w:val="0"/>
          <w:caps w:val="0"/>
          <w:smallCaps w:val="0"/>
          <w:noProof w:val="0"/>
          <w:color w:val="EE0000"/>
          <w:sz w:val="28"/>
          <w:szCs w:val="28"/>
          <w:lang w:val="en-GB"/>
        </w:rPr>
        <w:t xml:space="preserve">‘And count the patience of our Lord as salvation, just as our beloved brother Paul also wrote to you according to the wisdom given him, as he does in all his letters when he speaks in them of these matters. There are some things in them that are hard to understand, which the ignorant and unstable twist to their own destruction, </w:t>
      </w:r>
      <w:r w:rsidRPr="338D14D6" w:rsidR="089B78D8">
        <w:rPr>
          <w:rStyle w:val="btext2"/>
          <w:rFonts w:ascii="Century Gothic" w:hAnsi="Century Gothic" w:eastAsia="Century Gothic" w:cs="Century Gothic"/>
          <w:b w:val="1"/>
          <w:bCs w:val="1"/>
          <w:i w:val="0"/>
          <w:iCs w:val="0"/>
          <w:caps w:val="0"/>
          <w:smallCaps w:val="0"/>
          <w:strike w:val="0"/>
          <w:dstrike w:val="0"/>
          <w:noProof w:val="0"/>
          <w:color w:val="EE0000"/>
          <w:sz w:val="28"/>
          <w:szCs w:val="28"/>
          <w:u w:val="single"/>
          <w:lang w:val="en-GB"/>
        </w:rPr>
        <w:t>as they do the other Scriptures</w:t>
      </w:r>
      <w:r w:rsidRPr="338D14D6" w:rsidR="089B78D8">
        <w:rPr>
          <w:rStyle w:val="btext2"/>
          <w:rFonts w:ascii="Century Gothic" w:hAnsi="Century Gothic" w:eastAsia="Century Gothic" w:cs="Century Gothic"/>
          <w:b w:val="1"/>
          <w:bCs w:val="1"/>
          <w:i w:val="0"/>
          <w:iCs w:val="0"/>
          <w:caps w:val="0"/>
          <w:smallCaps w:val="0"/>
          <w:noProof w:val="0"/>
          <w:color w:val="EE0000"/>
          <w:sz w:val="28"/>
          <w:szCs w:val="28"/>
          <w:lang w:val="en-GB"/>
        </w:rPr>
        <w:t>.’</w:t>
      </w:r>
    </w:p>
    <w:p w:rsidR="1E597AD4" w:rsidP="338D14D6" w:rsidRDefault="1E597AD4" w14:paraId="5DE4924C" w14:textId="1B279A5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3CA780B0" w14:textId="64A305C0">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What is the difference between ‘</w:t>
      </w: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inspiration’</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and ‘</w:t>
      </w: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inspiring</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p>
    <w:p w:rsidR="1E597AD4" w:rsidP="338D14D6" w:rsidRDefault="1E597AD4" w14:paraId="3D4A0811" w14:textId="15780DC1">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1 Chronicles 1:1-54. (The historical records from Adam to Abraham) and Leviticus are just as inspired as Isaiah 53:1 – 2 (prophecy about Christ). We may not find it as inspiring or illuminating as other parts of the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Bible</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but it is all ‘God breathed’ and ‘</w:t>
      </w: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trains us in righteousness</w:t>
      </w: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There may be differences in application though equal in inspiration.</w:t>
      </w:r>
    </w:p>
    <w:p w:rsidR="1E597AD4" w:rsidP="338D14D6" w:rsidRDefault="1E597AD4" w14:paraId="71BA8F11" w14:textId="618B62D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326BD9E2" w14:textId="1481DECD">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Inspiration is a supernatural work of God where He causes His truth to be expressed through people in a manner that reflects the character and background of the writer in a specific historical context while being free from error.</w:t>
      </w:r>
    </w:p>
    <w:p w:rsidR="1E597AD4" w:rsidP="338D14D6" w:rsidRDefault="1E597AD4" w14:paraId="6BACB44B" w14:textId="6A3D65F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55BB5EC1" w14:textId="2EB57C50">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1DAE3451" w14:textId="7886AD4E">
      <w:pPr>
        <w:pStyle w:val="ListParagraph"/>
        <w:numPr>
          <w:ilvl w:val="0"/>
          <w:numId w:val="15"/>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It teaches us.</w:t>
      </w:r>
    </w:p>
    <w:p w:rsidR="1E597AD4" w:rsidP="338D14D6" w:rsidRDefault="1E597AD4" w14:paraId="44F6265C" w14:textId="0A1FF202">
      <w:pPr>
        <w:pStyle w:val="ListParagraph"/>
        <w:ind w:left="786"/>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0AA2B9A1" w14:textId="50546F1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It tells us what is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true and false and right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and wrong. It shows what is real and false; what matters and what is unimportant. It addresses the issues of money, work, family, relationships, parenting, God’s plan for His church, leadership, forgiveness, freedom, responsibility. It is a manual for life.</w:t>
      </w:r>
    </w:p>
    <w:p w:rsidR="1E597AD4" w:rsidP="338D14D6" w:rsidRDefault="1E597AD4" w14:paraId="6F5D5F98" w14:textId="4EA42E7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68CA1F6C" w14:textId="55C141C3">
      <w:pPr>
        <w:pStyle w:val="ListParagraph"/>
        <w:numPr>
          <w:ilvl w:val="0"/>
          <w:numId w:val="15"/>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It rebukes and corrects.</w:t>
      </w:r>
    </w:p>
    <w:p w:rsidR="1E597AD4" w:rsidP="338D14D6" w:rsidRDefault="1E597AD4" w14:paraId="13A318EF" w14:textId="3B0CCC1F">
      <w:pPr>
        <w:pStyle w:val="ListParagraph"/>
        <w:ind w:left="786"/>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089805AD" w14:textId="6A6253B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As we read the Bible it exposes wrong attitudes,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motives</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and behaviours. It causes us to have a change of mind (Greek = metanoia) and go in a different direction. What we call ‘repentance</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This is the process of us becoming more like Jesus. What is known as ‘sanctification</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p>
    <w:p w:rsidR="1E597AD4" w:rsidP="338D14D6" w:rsidRDefault="1E597AD4" w14:paraId="1F2D78D0" w14:textId="41B1E7B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This is how the activity of the Bible is described.</w:t>
      </w:r>
    </w:p>
    <w:p w:rsidR="1E597AD4" w:rsidP="338D14D6" w:rsidRDefault="1E597AD4" w14:paraId="4DBE6D7C" w14:textId="70DA4EC1">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Hebrews 4:12</w:t>
      </w:r>
    </w:p>
    <w:p w:rsidR="1E597AD4" w:rsidP="338D14D6" w:rsidRDefault="1E597AD4" w14:paraId="1C2BEACA" w14:textId="6BB8375A">
      <w:pPr>
        <w:rPr>
          <w:rFonts w:ascii="Century Gothic" w:hAnsi="Century Gothic" w:eastAsia="Century Gothic" w:cs="Century Gothic"/>
          <w:b w:val="0"/>
          <w:bCs w:val="0"/>
          <w:i w:val="0"/>
          <w:iCs w:val="0"/>
          <w:caps w:val="0"/>
          <w:smallCaps w:val="0"/>
          <w:noProof w:val="0"/>
          <w:color w:val="EE0000"/>
          <w:sz w:val="28"/>
          <w:szCs w:val="28"/>
          <w:lang w:val="en-GB"/>
        </w:rPr>
      </w:pP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"The word of God is living and active, sharper than any two-edged sword, piercing to the division of soul and spirit, of joints and marrow, and discerning the thoughts and intentions of the heart"</w:t>
      </w:r>
    </w:p>
    <w:p w:rsidR="1E597AD4" w:rsidP="338D14D6" w:rsidRDefault="1E597AD4" w14:paraId="3B1F2859" w14:textId="555A981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46695403" w14:textId="7FC7B1FD">
      <w:pPr>
        <w:pStyle w:val="ListParagraph"/>
        <w:numPr>
          <w:ilvl w:val="0"/>
          <w:numId w:val="15"/>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‘It thoroughly equips us for every good work’</w:t>
      </w:r>
    </w:p>
    <w:p w:rsidR="1E597AD4" w:rsidP="338D14D6" w:rsidRDefault="1E597AD4" w14:paraId="1A0BC76E" w14:textId="0C83952A">
      <w:pPr>
        <w:pStyle w:val="ListParagraph"/>
        <w:ind w:left="786"/>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77003A52" w14:textId="1215B6C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If we want to serve the Lord and be fruitful and effective in what we do as Christians, we are to meditate on the Bible which not only shows us what to do and how to do it but strengthens us to persevere. It causes us and the church to prosper.</w:t>
      </w:r>
    </w:p>
    <w:p w:rsidR="1E597AD4" w:rsidP="338D14D6" w:rsidRDefault="1E597AD4" w14:paraId="33DE5AD1" w14:textId="7E6AF30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Psalm 1: 1-3</w:t>
      </w:r>
    </w:p>
    <w:p w:rsidR="1E597AD4" w:rsidP="338D14D6" w:rsidRDefault="1E597AD4" w14:paraId="1E315493" w14:textId="6E57FF0F">
      <w:pPr>
        <w:pStyle w:val="line1"/>
        <w:spacing w:beforeAutospacing="on" w:afterAutospacing="on" w:line="240" w:lineRule="auto"/>
        <w:rPr>
          <w:rFonts w:ascii="Century Gothic" w:hAnsi="Century Gothic" w:eastAsia="Century Gothic" w:cs="Century Gothic"/>
          <w:b w:val="0"/>
          <w:bCs w:val="0"/>
          <w:i w:val="0"/>
          <w:iCs w:val="0"/>
          <w:caps w:val="0"/>
          <w:smallCaps w:val="0"/>
          <w:noProof w:val="0"/>
          <w:color w:val="EE0000"/>
          <w:sz w:val="28"/>
          <w:szCs w:val="28"/>
          <w:lang w:val="en-GB"/>
        </w:rPr>
      </w:pP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 xml:space="preserve">Blessed is the one who does not walk in step with the wicked or stand in the way that sinners take or sit in the company of mockers, but whose delight is in the law of the Lord, and who meditates on his </w:t>
      </w: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law day</w:t>
      </w: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 xml:space="preserve"> and night</w:t>
      </w: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 xml:space="preserve">.  </w:t>
      </w: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That person is like a tree planted by streams of water, which yields its fruit in season and whose leaf does not wither — whatever they do prospers.</w:t>
      </w:r>
    </w:p>
    <w:p w:rsidR="1E597AD4" w:rsidP="338D14D6" w:rsidRDefault="1E597AD4" w14:paraId="5679DF05" w14:textId="2B372382">
      <w:pPr>
        <w:spacing w:beforeAutospacing="on" w:afterAutospacing="on" w:line="240" w:lineRule="auto"/>
        <w:rPr>
          <w:rFonts w:ascii="Century Gothic" w:hAnsi="Century Gothic" w:eastAsia="Century Gothic" w:cs="Century Gothic"/>
          <w:b w:val="0"/>
          <w:bCs w:val="0"/>
          <w:i w:val="0"/>
          <w:iCs w:val="0"/>
          <w:caps w:val="0"/>
          <w:smallCaps w:val="0"/>
          <w:noProof w:val="0"/>
          <w:color w:val="EE0000"/>
          <w:sz w:val="28"/>
          <w:szCs w:val="28"/>
          <w:lang w:val="en-GB"/>
        </w:rPr>
      </w:pPr>
    </w:p>
    <w:p w:rsidR="1E597AD4" w:rsidP="338D14D6" w:rsidRDefault="1E597AD4" w14:paraId="1DE86F9F" w14:textId="2AB4CB85">
      <w:pPr>
        <w:pStyle w:val="ListParagraph"/>
        <w:numPr>
          <w:ilvl w:val="0"/>
          <w:numId w:val="15"/>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It is a weapon of spiritual warfare</w:t>
      </w:r>
    </w:p>
    <w:p w:rsidR="1E597AD4" w:rsidP="338D14D6" w:rsidRDefault="1E597AD4" w14:paraId="6AF35BE9" w14:textId="6575A267">
      <w:pPr>
        <w:pStyle w:val="ListParagraph"/>
        <w:ind w:left="786"/>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1BB1E6A2" w14:textId="2B6B49D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Ephesians 6:17</w:t>
      </w:r>
    </w:p>
    <w:p w:rsidR="1E597AD4" w:rsidP="338D14D6" w:rsidRDefault="1E597AD4" w14:paraId="568AA33B" w14:textId="67ACE512">
      <w:pPr>
        <w:rPr>
          <w:rFonts w:ascii="Century Gothic" w:hAnsi="Century Gothic" w:eastAsia="Century Gothic" w:cs="Century Gothic"/>
          <w:b w:val="0"/>
          <w:bCs w:val="0"/>
          <w:i w:val="0"/>
          <w:iCs w:val="0"/>
          <w:caps w:val="0"/>
          <w:smallCaps w:val="0"/>
          <w:noProof w:val="0"/>
          <w:color w:val="EE0000"/>
          <w:sz w:val="28"/>
          <w:szCs w:val="28"/>
          <w:lang w:val="en-GB"/>
        </w:rPr>
      </w:pP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Take the…sword of the Spirit which is the word of God.</w:t>
      </w:r>
    </w:p>
    <w:p w:rsidR="1E597AD4" w:rsidP="338D14D6" w:rsidRDefault="1E597AD4" w14:paraId="38269E35" w14:textId="7A79824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context of this verse is Paul talking about our battle against the spiritual forces of evil which are in the heavenly realms. We have an enemy, Satan, that the Bible describes as, ‘</w:t>
      </w: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The father of lies’</w:t>
      </w:r>
      <w:r w:rsidRPr="338D14D6" w:rsidR="089B78D8">
        <w:rPr>
          <w:rFonts w:ascii="Century Gothic" w:hAnsi="Century Gothic" w:eastAsia="Century Gothic" w:cs="Century Gothic"/>
          <w:b w:val="0"/>
          <w:bCs w:val="0"/>
          <w:i w:val="0"/>
          <w:iCs w:val="0"/>
          <w:caps w:val="0"/>
          <w:smallCaps w:val="0"/>
          <w:noProof w:val="0"/>
          <w:color w:val="EE0000"/>
          <w:sz w:val="28"/>
          <w:szCs w:val="28"/>
          <w:lang w:val="en-GB"/>
        </w:rPr>
        <w:t xml:space="preserve">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(John 8:44). His strategy of lying began with Adam and Eve when he appeared to them and lied to them about what God has said. It continued with Jesus who faced Satan’s lies as Jesus was tested in the wilderness for 40 days. </w:t>
      </w:r>
    </w:p>
    <w:p w:rsidR="1E597AD4" w:rsidP="338D14D6" w:rsidRDefault="1E597AD4" w14:paraId="3C4499F6" w14:textId="652BC4B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101A4CC4" w14:textId="4C7FED9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So, the Bible helps not only to protect us from Satan’s lies and accusations but provides a weapon for advancing the kingdom as we speak and act on truth in our society.</w:t>
      </w:r>
    </w:p>
    <w:p w:rsidR="1E597AD4" w:rsidP="338D14D6" w:rsidRDefault="1E597AD4" w14:paraId="62E415A1" w14:textId="1AC196E7">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72E3D964" w14:textId="20F4B337">
      <w:pPr>
        <w:pStyle w:val="ListParagraph"/>
        <w:numPr>
          <w:ilvl w:val="0"/>
          <w:numId w:val="15"/>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It teaches us how to pray</w:t>
      </w:r>
    </w:p>
    <w:p w:rsidR="1E597AD4" w:rsidP="338D14D6" w:rsidRDefault="1E597AD4" w14:paraId="37BC29EB" w14:textId="6D5FAB3F">
      <w:pPr>
        <w:pStyle w:val="ListParagraph"/>
        <w:ind w:left="786"/>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204FA4D0" w14:textId="18D858B9">
      <w:pPr>
        <w:rPr>
          <w:rFonts w:ascii="Century Gothic" w:hAnsi="Century Gothic" w:eastAsia="Century Gothic" w:cs="Century Gothic"/>
          <w:b w:val="0"/>
          <w:bCs w:val="0"/>
          <w:i w:val="0"/>
          <w:iCs w:val="0"/>
          <w:caps w:val="0"/>
          <w:smallCaps w:val="0"/>
          <w:noProof w:val="0"/>
          <w:color w:val="EE0000"/>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It is a weapon that can be used in prayer. In the passage in Ephesians 6, just after he has spoken about the word of God as a sword, Paul gives on to say we are to, </w:t>
      </w: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‘Pray in the Spirit on all occasions with all kinds of prayers.’</w:t>
      </w:r>
    </w:p>
    <w:p w:rsidR="1E597AD4" w:rsidP="338D14D6" w:rsidRDefault="1E597AD4" w14:paraId="1F713789" w14:textId="69B6FC41">
      <w:pPr>
        <w:rPr>
          <w:rFonts w:ascii="Century Gothic" w:hAnsi="Century Gothic" w:eastAsia="Century Gothic" w:cs="Century Gothic"/>
          <w:b w:val="1"/>
          <w:bCs w:val="1"/>
          <w:i w:val="0"/>
          <w:iCs w:val="0"/>
          <w:caps w:val="0"/>
          <w:smallCaps w:val="0"/>
          <w:noProof w:val="0"/>
          <w:color w:val="EE0000"/>
          <w:sz w:val="28"/>
          <w:szCs w:val="28"/>
          <w:lang w:val="en-GB"/>
        </w:rPr>
      </w:pPr>
    </w:p>
    <w:p w:rsidR="1E597AD4" w:rsidP="338D14D6" w:rsidRDefault="1E597AD4" w14:paraId="1CECA6B0" w14:textId="0891F3F4">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The Bible not only records the prayers of many people over the years which can be taken and prayed back to God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ourselves</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as inspired prayers but the Bible also records how we are to pray in what is known as ‘The Lord’s prayer</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p>
    <w:p w:rsidR="1E597AD4" w:rsidP="338D14D6" w:rsidRDefault="1E597AD4" w14:paraId="11A2AE7E" w14:textId="322A22C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That model for prayer is recorded in </w:t>
      </w: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Matthew 6: 9-13</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and </w:t>
      </w: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Luke 11: 2-4</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Each phrase can be expanded to pray in line with what the scriptures teach including the promises that God has made to us in the Bible.</w:t>
      </w:r>
    </w:p>
    <w:p w:rsidR="1E597AD4" w:rsidP="338D14D6" w:rsidRDefault="1E597AD4" w14:paraId="0056C33E" w14:textId="074A766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594EE4E8" w14:textId="7E1029F7">
      <w:pPr>
        <w:pStyle w:val="ListParagraph"/>
        <w:numPr>
          <w:ilvl w:val="0"/>
          <w:numId w:val="15"/>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It helps us to live in purity</w:t>
      </w:r>
    </w:p>
    <w:p w:rsidR="1E597AD4" w:rsidP="338D14D6" w:rsidRDefault="1E597AD4" w14:paraId="154826B6" w14:textId="2E7AB94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Psalm 119: 9-11</w:t>
      </w:r>
    </w:p>
    <w:p w:rsidR="1E597AD4" w:rsidP="338D14D6" w:rsidRDefault="1E597AD4" w14:paraId="2DAED54F" w14:textId="4FE48E84">
      <w:pPr>
        <w:spacing w:after="0" w:line="240" w:lineRule="auto"/>
        <w:rPr>
          <w:rFonts w:ascii="Century Gothic" w:hAnsi="Century Gothic" w:eastAsia="Century Gothic" w:cs="Century Gothic"/>
          <w:b w:val="0"/>
          <w:bCs w:val="0"/>
          <w:i w:val="0"/>
          <w:iCs w:val="0"/>
          <w:caps w:val="0"/>
          <w:smallCaps w:val="0"/>
          <w:noProof w:val="0"/>
          <w:color w:val="EE0000"/>
          <w:sz w:val="28"/>
          <w:szCs w:val="28"/>
          <w:lang w:val="en-GB"/>
        </w:rPr>
      </w:pP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 xml:space="preserve">How can a young person stay on the path of purity? By living according to your word. </w:t>
      </w:r>
    </w:p>
    <w:p w:rsidR="1E597AD4" w:rsidP="338D14D6" w:rsidRDefault="1E597AD4" w14:paraId="7D3472E8" w14:textId="153A6856">
      <w:pPr>
        <w:spacing w:after="0" w:line="240" w:lineRule="auto"/>
        <w:rPr>
          <w:rFonts w:ascii="Century Gothic" w:hAnsi="Century Gothic" w:eastAsia="Century Gothic" w:cs="Century Gothic"/>
          <w:b w:val="0"/>
          <w:bCs w:val="0"/>
          <w:i w:val="0"/>
          <w:iCs w:val="0"/>
          <w:caps w:val="0"/>
          <w:smallCaps w:val="0"/>
          <w:noProof w:val="0"/>
          <w:color w:val="EE0000"/>
          <w:sz w:val="28"/>
          <w:szCs w:val="28"/>
          <w:lang w:val="en-GB"/>
        </w:rPr>
      </w:pP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 xml:space="preserve">I seek you with all my heart; do not let me stray from your commands. </w:t>
      </w:r>
    </w:p>
    <w:p w:rsidR="1E597AD4" w:rsidP="338D14D6" w:rsidRDefault="1E597AD4" w14:paraId="30141FEF" w14:textId="5CBBE546">
      <w:pPr>
        <w:spacing w:after="0" w:line="240" w:lineRule="auto"/>
        <w:rPr>
          <w:rFonts w:ascii="Century Gothic" w:hAnsi="Century Gothic" w:eastAsia="Century Gothic" w:cs="Century Gothic"/>
          <w:b w:val="0"/>
          <w:bCs w:val="0"/>
          <w:i w:val="0"/>
          <w:iCs w:val="0"/>
          <w:caps w:val="0"/>
          <w:smallCaps w:val="0"/>
          <w:noProof w:val="0"/>
          <w:color w:val="EE0000"/>
          <w:sz w:val="28"/>
          <w:szCs w:val="28"/>
          <w:lang w:val="en-GB"/>
        </w:rPr>
      </w:pP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 xml:space="preserve">I have hidden your word in my heart that I might not sin against you. </w:t>
      </w:r>
    </w:p>
    <w:p w:rsidR="1E597AD4" w:rsidP="338D14D6" w:rsidRDefault="1E597AD4" w14:paraId="0349AD8A" w14:textId="1BE4F94D">
      <w:pPr>
        <w:spacing w:after="0" w:line="240" w:lineRule="auto"/>
        <w:rPr>
          <w:rFonts w:ascii="Century Gothic" w:hAnsi="Century Gothic" w:eastAsia="Century Gothic" w:cs="Century Gothic"/>
          <w:b w:val="0"/>
          <w:bCs w:val="0"/>
          <w:i w:val="0"/>
          <w:iCs w:val="0"/>
          <w:caps w:val="0"/>
          <w:smallCaps w:val="0"/>
          <w:noProof w:val="0"/>
          <w:color w:val="EE0000"/>
          <w:sz w:val="28"/>
          <w:szCs w:val="28"/>
          <w:lang w:val="en-GB"/>
        </w:rPr>
      </w:pPr>
    </w:p>
    <w:p w:rsidR="1E597AD4" w:rsidP="338D14D6" w:rsidRDefault="1E597AD4" w14:paraId="0F4046CC" w14:textId="0628A198">
      <w:pPr>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We are in a world that assaults our senses with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impurity</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and we contend with what the Bible describes as ‘the flesh’ from within. Those pressures cause us to rationalise and justify ways of living that are sin. The Bible gives us clear commands as to how God wants us to live and the grace to do so. </w:t>
      </w:r>
    </w:p>
    <w:p w:rsidR="1E597AD4" w:rsidP="338D14D6" w:rsidRDefault="1E597AD4" w14:paraId="2C8FA0F7" w14:textId="4D7BAC21">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7FB93A32" w14:textId="540176AB">
      <w:pPr>
        <w:pStyle w:val="ListParagraph"/>
        <w:numPr>
          <w:ilvl w:val="0"/>
          <w:numId w:val="15"/>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It foretells and gives insight into human history</w:t>
      </w:r>
    </w:p>
    <w:p w:rsidR="1E597AD4" w:rsidP="338D14D6" w:rsidRDefault="1E597AD4" w14:paraId="661E1C0A" w14:textId="40A3571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2 Peter 1:21</w:t>
      </w:r>
    </w:p>
    <w:p w:rsidR="1E597AD4" w:rsidP="338D14D6" w:rsidRDefault="1E597AD4" w14:paraId="5089BF75" w14:textId="2BD4F87E">
      <w:pPr>
        <w:rPr>
          <w:rFonts w:ascii="Century Gothic" w:hAnsi="Century Gothic" w:eastAsia="Century Gothic" w:cs="Century Gothic"/>
          <w:b w:val="0"/>
          <w:bCs w:val="0"/>
          <w:i w:val="0"/>
          <w:iCs w:val="0"/>
          <w:caps w:val="0"/>
          <w:smallCaps w:val="0"/>
          <w:noProof w:val="0"/>
          <w:color w:val="EE0000"/>
          <w:sz w:val="28"/>
          <w:szCs w:val="28"/>
          <w:lang w:val="en-GB"/>
        </w:rPr>
      </w:pPr>
      <w:r w:rsidRPr="338D14D6" w:rsidR="089B78D8">
        <w:rPr>
          <w:rFonts w:ascii="Century Gothic" w:hAnsi="Century Gothic" w:eastAsia="Century Gothic" w:cs="Century Gothic"/>
          <w:b w:val="1"/>
          <w:bCs w:val="1"/>
          <w:i w:val="0"/>
          <w:iCs w:val="0"/>
          <w:caps w:val="0"/>
          <w:smallCaps w:val="0"/>
          <w:noProof w:val="0"/>
          <w:color w:val="EE0000"/>
          <w:sz w:val="28"/>
          <w:szCs w:val="28"/>
          <w:lang w:val="en-GB"/>
        </w:rPr>
        <w:t>For prophecy never had its origin in the will of man, but men spoke from God as they were carried along by the Holy Spirit</w:t>
      </w:r>
    </w:p>
    <w:p w:rsidR="1E597AD4" w:rsidP="338D14D6" w:rsidRDefault="1E597AD4" w14:paraId="2334B817" w14:textId="4F788907">
      <w:pPr>
        <w:rPr>
          <w:rFonts w:ascii="Century Gothic" w:hAnsi="Century Gothic" w:eastAsia="Century Gothic" w:cs="Century Gothic"/>
          <w:b w:val="1"/>
          <w:bCs w:val="1"/>
          <w:i w:val="0"/>
          <w:iCs w:val="0"/>
          <w:caps w:val="0"/>
          <w:smallCaps w:val="0"/>
          <w:noProof w:val="0"/>
          <w:color w:val="EE0000"/>
          <w:sz w:val="28"/>
          <w:szCs w:val="28"/>
          <w:lang w:val="en-GB"/>
        </w:rPr>
      </w:pPr>
    </w:p>
    <w:p w:rsidR="1E597AD4" w:rsidP="338D14D6" w:rsidRDefault="1E597AD4" w14:paraId="1142EAC9" w14:textId="1C46F57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Through the Bible God chooses to reveal how He has and will act in human history. The Old Testament prophets declared the mind and heart of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God</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and this assures us that God is sovereignly in charge. History is ‘His- story</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This brings us hope and a reassurance that the justice and purposes of God will be fulfilled.</w:t>
      </w:r>
    </w:p>
    <w:p w:rsidR="1E597AD4" w:rsidP="338D14D6" w:rsidRDefault="1E597AD4" w14:paraId="5725C171" w14:textId="2A0228A1">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74FDBCE9" w14:textId="302C1CFD">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How do we read the Bible?</w:t>
      </w:r>
    </w:p>
    <w:p w:rsidR="1E597AD4" w:rsidP="338D14D6" w:rsidRDefault="1E597AD4" w14:paraId="1A332BAF" w14:textId="72AEE326">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450984C0" w14:textId="64CAD1AE">
      <w:pPr>
        <w:pStyle w:val="ListParagraph"/>
        <w:numPr>
          <w:ilvl w:val="0"/>
          <w:numId w:val="16"/>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Come with an expectation that God will speak to you through it. Ask the Holy Spirit to help you to understand and apply it.</w:t>
      </w:r>
    </w:p>
    <w:p w:rsidR="1E597AD4" w:rsidP="338D14D6" w:rsidRDefault="1E597AD4" w14:paraId="6D9FD1C4" w14:textId="45AD7AE0">
      <w:pPr>
        <w:pStyle w:val="ListParagraph"/>
        <w:numPr>
          <w:ilvl w:val="0"/>
          <w:numId w:val="16"/>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Read the Bible systematically both Old and New Testament. There are various aids to help you to do this in a year which take readings from all parts of the Bible.</w:t>
      </w:r>
    </w:p>
    <w:p w:rsidR="1E597AD4" w:rsidP="338D14D6" w:rsidRDefault="1E597AD4" w14:paraId="1DA1D219" w14:textId="66204143">
      <w:pPr>
        <w:pStyle w:val="ListParagraph"/>
        <w:numPr>
          <w:ilvl w:val="0"/>
          <w:numId w:val="16"/>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Take time. Read a passage slowly a few times and think/meditate over what you are reading. Is there a word or verse that stands out to you? What might God be speaking to you about? Is there something that it is telling you to do or not to do? Does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your</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thinking about God, yourself or others need to be changed?</w:t>
      </w:r>
    </w:p>
    <w:p w:rsidR="1E597AD4" w:rsidP="338D14D6" w:rsidRDefault="1E597AD4" w14:paraId="14E3F094" w14:textId="3FD53491">
      <w:pPr>
        <w:pStyle w:val="ListParagraph"/>
        <w:numPr>
          <w:ilvl w:val="0"/>
          <w:numId w:val="16"/>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Consider keeping a journal alongside your reading.</w:t>
      </w:r>
    </w:p>
    <w:p w:rsidR="1E597AD4" w:rsidP="338D14D6" w:rsidRDefault="1E597AD4" w14:paraId="03A32FB9" w14:textId="12BB7A58">
      <w:pPr>
        <w:pStyle w:val="ListParagraph"/>
        <w:numPr>
          <w:ilvl w:val="0"/>
          <w:numId w:val="16"/>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Use the many study aids that are available online or in book form to understand the meaning of a passage and how it may apply today. These are called ‘</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commentaries’</w:t>
      </w: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p>
    <w:p w:rsidR="1E597AD4" w:rsidP="338D14D6" w:rsidRDefault="1E597AD4" w14:paraId="4B5E464B" w14:textId="4F7AD9DF">
      <w:pPr>
        <w:pStyle w:val="ListParagraph"/>
        <w:numPr>
          <w:ilvl w:val="0"/>
          <w:numId w:val="16"/>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338D14D6" w:rsidR="089B78D8">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Try and memorise Bible verses. It provides ongoing spiritual food.</w:t>
      </w:r>
    </w:p>
    <w:p w:rsidR="1E597AD4" w:rsidP="338D14D6" w:rsidRDefault="1E597AD4" w14:paraId="0C9DFE05" w14:textId="713A1D15">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45EF4DD3" w14:textId="7A19E10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2D477A24" w14:textId="41A6FB4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3929E5D8" w14:textId="219AC9F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5F9BB162" w14:textId="59295066">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310FDE25" w14:textId="2CA87B8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5A1BC253" w14:textId="0E4B6476">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16DF0513" w14:textId="1C03C81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786B9748" w14:textId="2E80D12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6167B7C3" w14:textId="18A9700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3AFB4540" w14:textId="36BB893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338D14D6" w:rsidRDefault="1E597AD4" w14:paraId="132E71C6" w14:textId="5E83AC46">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sectPr w:rsidR="00963DFA" w:rsidSect="007F558D">
      <w:headerReference w:type="default" r:id="rId6"/>
      <w:footerReference w:type="default" r:id="rId7"/>
      <w:pgSz w:w="11906" w:h="16838" w:orient="portrait"/>
      <w:pgMar w:top="1440" w:right="1440" w:bottom="1440" w:left="1440"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FD4" w:rsidP="00963DFA" w:rsidRDefault="00292FD4" w14:paraId="773219BA" w14:textId="77777777">
      <w:r>
        <w:separator/>
      </w:r>
    </w:p>
  </w:endnote>
  <w:endnote w:type="continuationSeparator" w:id="0">
    <w:p w:rsidR="00292FD4" w:rsidP="00963DFA" w:rsidRDefault="00292FD4" w14:paraId="456F10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pitch w:val="default"/>
    <w:sig w:usb0="00000003" w:usb1="00000000" w:usb2="00000000" w:usb3="00000000" w:csb0="00000001" w:csb1="00000000"/>
  </w:font>
  <w:font w:name="Brandon Grotesque Bold">
    <w:panose1 w:val="020B0803020203060202"/>
    <w:charset w:val="4D"/>
    <w:family w:val="swiss"/>
    <w:notTrueType/>
    <w:pitch w:val="variable"/>
    <w:sig w:usb0="A000002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8182800" w:rsidP="08182800" w:rsidRDefault="08182800" w14:paraId="548D74D6" w14:textId="74047068">
    <w:pPr>
      <w:pStyle w:val="Footer"/>
      <w:jc w:val="center"/>
    </w:pPr>
    <w:r>
      <w:fldChar w:fldCharType="begin"/>
    </w:r>
    <w:r>
      <w:instrText xml:space="preserve">PAGE</w:instrText>
    </w:r>
    <w:r>
      <w:fldChar w:fldCharType="separate"/>
    </w:r>
    <w:r>
      <w:fldChar w:fldCharType="end"/>
    </w:r>
  </w:p>
  <w:p w:rsidRPr="00963DFA" w:rsidR="00963DFA" w:rsidP="007F558D" w:rsidRDefault="00361276" w14:paraId="03BA1C09" w14:textId="279675F6">
    <w:pPr>
      <w:pStyle w:val="Footer"/>
      <w:ind w:left="-907" w:right="-1474"/>
      <w:rPr>
        <w:rFonts w:ascii="Brandon Grotesque Bold" w:hAnsi="Brandon Grotesque Bold" w:cs="Brandon Grotesque Bold"/>
        <w:b/>
        <w:bCs/>
        <w:color w:val="262626"/>
      </w:rPr>
    </w:pPr>
    <w:r>
      <w:rPr>
        <w:noProof/>
      </w:rPr>
      <w:drawing>
        <wp:anchor distT="0" distB="0" distL="114300" distR="114300" simplePos="0" relativeHeight="251659264" behindDoc="0" locked="0" layoutInCell="1" allowOverlap="1" wp14:anchorId="52381A62" wp14:editId="1AABC05C">
          <wp:simplePos x="0" y="0"/>
          <wp:positionH relativeFrom="column">
            <wp:posOffset>1879600</wp:posOffset>
          </wp:positionH>
          <wp:positionV relativeFrom="paragraph">
            <wp:posOffset>-398145</wp:posOffset>
          </wp:positionV>
          <wp:extent cx="1600200" cy="899795"/>
          <wp:effectExtent l="0" t="0" r="0" b="0"/>
          <wp:wrapThrough wrapText="bothSides">
            <wp:wrapPolygon edited="0">
              <wp:start x="4629" y="4268"/>
              <wp:lineTo x="1200" y="9146"/>
              <wp:lineTo x="1029" y="12500"/>
              <wp:lineTo x="3257" y="14634"/>
              <wp:lineTo x="5657" y="15548"/>
              <wp:lineTo x="5829" y="17073"/>
              <wp:lineTo x="15600" y="17073"/>
              <wp:lineTo x="15771" y="14634"/>
              <wp:lineTo x="19029" y="14024"/>
              <wp:lineTo x="19886" y="12195"/>
              <wp:lineTo x="18686" y="9756"/>
              <wp:lineTo x="19371" y="9756"/>
              <wp:lineTo x="20229" y="6402"/>
              <wp:lineTo x="19886" y="4268"/>
              <wp:lineTo x="4629" y="4268"/>
            </wp:wrapPolygon>
          </wp:wrapThrough>
          <wp:docPr id="750029276" name="Picture 750029276"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9433" name="Picture 2" descr="A picture containing black, dark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899795"/>
                  </a:xfrm>
                  <a:prstGeom prst="rect">
                    <a:avLst/>
                  </a:prstGeom>
                </pic:spPr>
              </pic:pic>
            </a:graphicData>
          </a:graphic>
          <wp14:sizeRelH relativeFrom="page">
            <wp14:pctWidth>0</wp14:pctWidth>
          </wp14:sizeRelH>
          <wp14:sizeRelV relativeFrom="page">
            <wp14:pctHeight>0</wp14:pctHeight>
          </wp14:sizeRelV>
        </wp:anchor>
      </w:drawing>
    </w:r>
    <w:r w:rsidR="007F558D">
      <w:rPr>
        <w:rFonts w:ascii="Brandon Grotesque Bold" w:hAnsi="Brandon Grotesque Bold" w:cs="Brandon Grotesque Bold"/>
        <w:b/>
        <w:bCs/>
        <w:noProof/>
        <w:color w:val="262626"/>
      </w:rPr>
      <w:drawing>
        <wp:anchor distT="0" distB="0" distL="114300" distR="114300" simplePos="0" relativeHeight="251658240" behindDoc="0" locked="0" layoutInCell="1" allowOverlap="1" wp14:anchorId="564646C7" wp14:editId="60628995">
          <wp:simplePos x="0" y="0"/>
          <wp:positionH relativeFrom="column">
            <wp:posOffset>4465501</wp:posOffset>
          </wp:positionH>
          <wp:positionV relativeFrom="paragraph">
            <wp:posOffset>-1106351</wp:posOffset>
          </wp:positionV>
          <wp:extent cx="2170793" cy="1614380"/>
          <wp:effectExtent l="0" t="0" r="1270" b="0"/>
          <wp:wrapNone/>
          <wp:docPr id="2144038044" name="Picture 2144038044"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8225" name="Picture 5" descr="A picture containing black, dark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70793" cy="16143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FD4" w:rsidP="00963DFA" w:rsidRDefault="00292FD4" w14:paraId="0B39B08C" w14:textId="77777777">
      <w:r>
        <w:separator/>
      </w:r>
    </w:p>
  </w:footnote>
  <w:footnote w:type="continuationSeparator" w:id="0">
    <w:p w:rsidR="00292FD4" w:rsidP="00963DFA" w:rsidRDefault="00292FD4" w14:paraId="2F15B77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F558D" w:rsidP="007F558D" w:rsidRDefault="007F558D" w14:paraId="3459C3B1" w14:textId="77777777">
    <w:pPr>
      <w:pStyle w:val="Header"/>
    </w:pPr>
  </w:p>
  <w:p w:rsidR="007F558D" w:rsidP="00267D1D" w:rsidRDefault="007F558D" w14:paraId="790B091E" w14:textId="72B539D6">
    <w:pPr>
      <w:pStyle w:val="Header"/>
      <w:ind w:right="170"/>
      <w:jc w:val="center"/>
    </w:pPr>
    <w:r>
      <w:rPr>
        <w:noProof/>
      </w:rPr>
      <w:drawing>
        <wp:inline distT="0" distB="0" distL="0" distR="0" wp14:anchorId="05C3860D" wp14:editId="1A4FACFC">
          <wp:extent cx="1499430" cy="1059971"/>
          <wp:effectExtent l="0" t="0" r="0" b="0"/>
          <wp:docPr id="1319062614" name="Picture 131906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62614" name="Picture 1319062614"/>
                  <pic:cNvPicPr/>
                </pic:nvPicPr>
                <pic:blipFill>
                  <a:blip r:embed="rId1">
                    <a:extLst>
                      <a:ext uri="{28A0092B-C50C-407E-A947-70E740481C1C}">
                        <a14:useLocalDpi xmlns:a14="http://schemas.microsoft.com/office/drawing/2010/main" val="0"/>
                      </a:ext>
                    </a:extLst>
                  </a:blip>
                  <a:stretch>
                    <a:fillRect/>
                  </a:stretch>
                </pic:blipFill>
                <pic:spPr>
                  <a:xfrm>
                    <a:off x="0" y="0"/>
                    <a:ext cx="1499430" cy="1059971"/>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16">
    <w:nsid w:val="5906eeb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65e0a1e8"/>
    <w:multiLevelType xmlns:w="http://schemas.openxmlformats.org/wordprocessingml/2006/main" w:val="hybridMultilevel"/>
    <w:lvl xmlns:w="http://schemas.openxmlformats.org/wordprocessingml/2006/main" w:ilvl="0">
      <w:start w:val="1"/>
      <w:numFmt w:val="decimal"/>
      <w:lvlText w:val="%1."/>
      <w:lvlJc w:val="left"/>
      <w:pPr>
        <w:ind w:left="786"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5c4122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ce1eee6"/>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797ac6a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423d8b21"/>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68610c8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28657705"/>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75bff8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cf44f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6e33d27"/>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6a601fe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1fa9ee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4cd7c5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1e194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ca7051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267D1D"/>
    <w:rsid w:val="00292FD4"/>
    <w:rsid w:val="00361276"/>
    <w:rsid w:val="004A6FE9"/>
    <w:rsid w:val="00662B0C"/>
    <w:rsid w:val="007F470B"/>
    <w:rsid w:val="007F558D"/>
    <w:rsid w:val="00963DFA"/>
    <w:rsid w:val="00B55FA2"/>
    <w:rsid w:val="00D70D67"/>
    <w:rsid w:val="00F92CA8"/>
    <w:rsid w:val="03810432"/>
    <w:rsid w:val="040A5BBD"/>
    <w:rsid w:val="05B33BC3"/>
    <w:rsid w:val="08182800"/>
    <w:rsid w:val="089B78D8"/>
    <w:rsid w:val="0B2D17B6"/>
    <w:rsid w:val="118AC9F1"/>
    <w:rsid w:val="1358F985"/>
    <w:rsid w:val="1440DDD6"/>
    <w:rsid w:val="162F7866"/>
    <w:rsid w:val="19EA5DDE"/>
    <w:rsid w:val="19F548DE"/>
    <w:rsid w:val="1E597AD4"/>
    <w:rsid w:val="1FD0B4E2"/>
    <w:rsid w:val="22ACCE2F"/>
    <w:rsid w:val="25CA8392"/>
    <w:rsid w:val="2769E237"/>
    <w:rsid w:val="27EBC35E"/>
    <w:rsid w:val="293EDB4F"/>
    <w:rsid w:val="2AF8069C"/>
    <w:rsid w:val="2BFCCDEA"/>
    <w:rsid w:val="2C151003"/>
    <w:rsid w:val="2C312409"/>
    <w:rsid w:val="2ED8A67E"/>
    <w:rsid w:val="329B3E87"/>
    <w:rsid w:val="338D14D6"/>
    <w:rsid w:val="34EA15BF"/>
    <w:rsid w:val="35723C83"/>
    <w:rsid w:val="3891EC65"/>
    <w:rsid w:val="38C6FBD5"/>
    <w:rsid w:val="3B14EB01"/>
    <w:rsid w:val="3FF2F287"/>
    <w:rsid w:val="42A2FAB0"/>
    <w:rsid w:val="438C98C4"/>
    <w:rsid w:val="4D4619A2"/>
    <w:rsid w:val="51D34077"/>
    <w:rsid w:val="52FDB31D"/>
    <w:rsid w:val="53877D73"/>
    <w:rsid w:val="57889DD3"/>
    <w:rsid w:val="58516508"/>
    <w:rsid w:val="596D235F"/>
    <w:rsid w:val="5A662A21"/>
    <w:rsid w:val="60940ED3"/>
    <w:rsid w:val="66842AA6"/>
    <w:rsid w:val="696DBFD6"/>
    <w:rsid w:val="69DA2795"/>
    <w:rsid w:val="6B842752"/>
    <w:rsid w:val="6FCBD498"/>
    <w:rsid w:val="7047A96B"/>
    <w:rsid w:val="73089E81"/>
    <w:rsid w:val="75DAF8D0"/>
    <w:rsid w:val="792486AA"/>
    <w:rsid w:val="7A8A20A0"/>
    <w:rsid w:val="7E7E67D7"/>
    <w:rsid w:val="7EED4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styleId="HeaderChar" w:customStyle="1">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styleId="FooterChar" w:customStyle="1">
    <w:name w:val="Footer Char"/>
    <w:basedOn w:val="DefaultParagraphFont"/>
    <w:link w:val="Footer"/>
    <w:uiPriority w:val="99"/>
    <w:rsid w:val="00963DFA"/>
  </w:style>
  <w:style w:type="paragraph" w:styleId="BasicParagraphLetterheadColourjunev1" w:customStyle="1">
    <w:name w:val="Basic Paragraph (Letterhead_Colour:june_v1)"/>
    <w:basedOn w:val="Normal"/>
    <w:uiPriority w:val="99"/>
    <w:rsid w:val="00963DFA"/>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NoSpacing">
    <w:name w:val="No Spacing"/>
    <w:uiPriority w:val="1"/>
    <w:qFormat/>
    <w:rsid w:val="00963DFA"/>
    <w:rPr>
      <w:rFonts w:eastAsiaTheme="minorEastAsia"/>
      <w:kern w:val="0"/>
      <w:sz w:val="22"/>
      <w:szCs w:val="22"/>
      <w:lang w:val="en-US" w:eastAsia="zh-CN"/>
      <w14:ligatures w14:val="none"/>
    </w:rPr>
  </w:style>
  <w:style w:type="paragraph" w:styleId="ListParagraph">
    <w:uiPriority w:val="34"/>
    <w:name w:val="List Paragraph"/>
    <w:basedOn w:val="Normal"/>
    <w:qFormat/>
    <w:rsid w:val="08182800"/>
    <w:pPr>
      <w:spacing/>
      <w:ind w:left="720"/>
      <w:contextualSpacing/>
    </w:pPr>
  </w:style>
  <w:style w:type="character" w:styleId="m5tqyf" w:customStyle="true">
    <w:uiPriority w:val="1"/>
    <w:name w:val="m5tqyf"/>
    <w:basedOn w:val="DefaultParagraphFont"/>
    <w:rsid w:val="338D14D6"/>
    <w:rPr>
      <w:rFonts w:ascii="Calibri" w:hAnsi="Calibri" w:eastAsia="Calibri" w:cs="" w:asciiTheme="minorAscii" w:hAnsiTheme="minorAscii" w:eastAsiaTheme="minorAscii" w:cstheme="minorBidi"/>
      <w:sz w:val="22"/>
      <w:szCs w:val="22"/>
    </w:rPr>
  </w:style>
  <w:style w:type="character" w:styleId="btext2" w:customStyle="true">
    <w:uiPriority w:val="1"/>
    <w:name w:val="btext2"/>
    <w:basedOn w:val="DefaultParagraphFont"/>
    <w:rsid w:val="338D14D6"/>
    <w:rPr>
      <w:rFonts w:ascii="Calibri" w:hAnsi="Calibri" w:eastAsia="Calibri" w:cs="" w:asciiTheme="minorAscii" w:hAnsiTheme="minorAscii" w:eastAsiaTheme="minorAscii" w:cstheme="minorBidi"/>
      <w:sz w:val="22"/>
      <w:szCs w:val="22"/>
    </w:rPr>
  </w:style>
  <w:style w:type="paragraph" w:styleId="line1" w:customStyle="true">
    <w:uiPriority w:val="1"/>
    <w:name w:val="line1"/>
    <w:basedOn w:val="Normal"/>
    <w:rsid w:val="338D14D6"/>
    <w:rPr>
      <w:rFonts w:ascii="Times New Roman" w:hAnsi="Times New Roman" w:eastAsia="Times New Roman" w:cs="Times New Roman" w:asciiTheme="minorAscii" w:hAnsiTheme="minorAscii" w:eastAsiaTheme="minorAscii" w:cstheme="minorBidi"/>
      <w:sz w:val="24"/>
      <w:szCs w:val="24"/>
      <w:lang w:eastAsia="en-GB"/>
    </w:rPr>
    <w:pPr>
      <w:spacing w:beforeAutospacing="on" w:afterAutospacing="on" w:line="240" w:lineRule="auto"/>
    </w:pPr>
  </w:style>
  <w:style w:type="character" w:styleId="name" w:customStyle="true">
    <w:uiPriority w:val="1"/>
    <w:name w:val="name"/>
    <w:basedOn w:val="DefaultParagraphFont"/>
    <w:rsid w:val="338D14D6"/>
    <w:rPr>
      <w:rFonts w:ascii="Calibri" w:hAnsi="Calibri" w:eastAsia="Calibri" w:cs="" w:asciiTheme="minorAscii" w:hAnsiTheme="minorAscii" w:eastAsiaTheme="minorAscii" w:cstheme="minorBidi"/>
      <w:sz w:val="22"/>
      <w:szCs w:val="22"/>
    </w:rPr>
  </w:style>
  <w:style w:type="character" w:styleId="reftext" w:customStyle="true">
    <w:uiPriority w:val="1"/>
    <w:name w:val="reftext"/>
    <w:basedOn w:val="DefaultParagraphFont"/>
    <w:rsid w:val="338D14D6"/>
    <w:rPr>
      <w:rFonts w:ascii="Calibri" w:hAnsi="Calibri" w:eastAsia="Calibri" w:cs="" w:asciiTheme="minorAscii" w:hAnsiTheme="minorAscii" w:eastAsiaTheme="minorAscii" w:cstheme="minorBidi"/>
      <w:sz w:val="22"/>
      <w:szCs w:val="22"/>
    </w:rPr>
  </w:style>
  <w:style w:type="character" w:styleId="Hyperlink">
    <w:uiPriority w:val="99"/>
    <w:name w:val="Hyperlink"/>
    <w:basedOn w:val="DefaultParagraphFont"/>
    <w:unhideWhenUsed/>
    <w:rsid w:val="338D14D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2.xml" Id="rId11" /><Relationship Type="http://schemas.openxmlformats.org/officeDocument/2006/relationships/endnotes" Target="endnotes.xml" Id="rId5" /><Relationship Type="http://schemas.openxmlformats.org/officeDocument/2006/relationships/customXml" Target="../customXml/item1.xml" Id="rId10"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numbering" Target="numbering.xml" Id="R52842fd6694a4894" /><Relationship Type="http://schemas.openxmlformats.org/officeDocument/2006/relationships/hyperlink" Target="https://www.google.com/search?client=firefox-b-d&amp;cs=0&amp;sca_esv=b77b92e33e02ffaf&amp;q=Koine+Greek&amp;sa=X&amp;ved=2ahUKEwiU_-_S1MuPAxWjXUEAHaUKNGAQxccNegQIAhAC&amp;mstk=AUtExfDFEv4fy_Ubi9cVard_zTy3tDG0FDQVhe-3ua70aUTTGX8XpL0TeoGTwMMo6fhd81c7miQ3RIvNSnTiQ_4qybkWtyJslqoNJr-gmZnq2c_JGaUblc6pGTinJyTptFRY0KPKksUwWxCAPp6uvrbQ31hJbd4Et4J6dX9T-7nJLmogBJ8&amp;csui=3" TargetMode="External" Id="R4dfdffdfaeb7487c" /><Relationship Type="http://schemas.openxmlformats.org/officeDocument/2006/relationships/hyperlink" Target="https://www.google.com/search?client=firefox-b-d&amp;cs=0&amp;sca_esv=b77b92e33e02ffaf&amp;q=ta+biblia&amp;sa=X&amp;ved=2ahUKEwiU_-_S1MuPAxWjXUEAHaUKNGAQxccNegQIAhAD&amp;mstk=AUtExfDFEv4fy_Ubi9cVard_zTy3tDG0FDQVhe-3ua70aUTTGX8XpL0TeoGTwMMo6fhd81c7miQ3RIvNSnTiQ_4qybkWtyJslqoNJr-gmZnq2c_JGaUblc6pGTinJyTptFRY0KPKksUwWxCAPp6uvrbQ31hJbd4Et4J6dX9T-7nJLmogBJ8&amp;csui=3" TargetMode="External" Id="R5c6935acca6d4d51" /><Relationship Type="http://schemas.openxmlformats.org/officeDocument/2006/relationships/hyperlink" Target="https://www.google.com/search?client=firefox-b-d&amp;cs=0&amp;sca_esv=b77b92e33e02ffaf&amp;q=biblion&amp;sa=X&amp;ved=2ahUKEwiU_-_S1MuPAxWjXUEAHaUKNGAQxccNegQIBBAB&amp;mstk=AUtExfDFEv4fy_Ubi9cVard_zTy3tDG0FDQVhe-3ua70aUTTGX8XpL0TeoGTwMMo6fhd81c7miQ3RIvNSnTiQ_4qybkWtyJslqoNJr-gmZnq2c_JGaUblc6pGTinJyTptFRY0KPKksUwWxCAPp6uvrbQ31hJbd4Et4J6dX9T-7nJLmogBJ8&amp;csui=3%22%20\t%20%22_blank" TargetMode="External" Id="Red78983097234c6d" /><Relationship Type="http://schemas.openxmlformats.org/officeDocument/2006/relationships/hyperlink" Target="https://www.google.com/search?client=firefox-b-d&amp;cs=0&amp;sca_esv=b77b92e33e02ffaf&amp;q=scroll&amp;sa=X&amp;ved=2ahUKEwiU_-_S1MuPAxWjXUEAHaUKNGAQxccNegQIBBAC&amp;mstk=AUtExfDFEv4fy_Ubi9cVard_zTy3tDG0FDQVhe-3ua70aUTTGX8XpL0TeoGTwMMo6fhd81c7miQ3RIvNSnTiQ_4qybkWtyJslqoNJr-gmZnq2c_JGaUblc6pGTinJyTptFRY0KPKksUwWxCAPp6uvrbQ31hJbd4Et4J6dX9T-7nJLmogBJ8&amp;csui=3" TargetMode="External" Id="R4d8cb38d20904727" /><Relationship Type="http://schemas.openxmlformats.org/officeDocument/2006/relationships/hyperlink" Target="https://www.google.com/search?client=firefox-b-d&amp;cs=0&amp;sca_esv=b77b92e33e02ffaf&amp;q=a+book&amp;sa=X&amp;ved=2ahUKEwiU_-_S1MuPAxWjXUEAHaUKNGAQxccNegQIBBAD&amp;mstk=AUtExfDFEv4fy_Ubi9cVard_zTy3tDG0FDQVhe-3ua70aUTTGX8XpL0TeoGTwMMo6fhd81c7miQ3RIvNSnTiQ_4qybkWtyJslqoNJr-gmZnq2c_JGaUblc6pGTinJyTptFRY0KPKksUwWxCAPp6uvrbQ31hJbd4Et4J6dX9T-7nJLmogBJ8&amp;csui=3" TargetMode="External" Id="R5f419e085abd4408"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D4A728287424B84415055E95B2F78" ma:contentTypeVersion="10" ma:contentTypeDescription="Create a new document." ma:contentTypeScope="" ma:versionID="3fa4c890ef81fe12d77467f75d441cf0">
  <xsd:schema xmlns:xsd="http://www.w3.org/2001/XMLSchema" xmlns:xs="http://www.w3.org/2001/XMLSchema" xmlns:p="http://schemas.microsoft.com/office/2006/metadata/properties" xmlns:ns2="5a062384-fa74-4a94-b7fb-ba93784ef684" xmlns:ns3="97b02984-08aa-4e83-8b5f-9439d400a7ed" targetNamespace="http://schemas.microsoft.com/office/2006/metadata/properties" ma:root="true" ma:fieldsID="ecbb9db2c5a8ec98db576563dffac016" ns2:_="" ns3:_="">
    <xsd:import namespace="5a062384-fa74-4a94-b7fb-ba93784ef684"/>
    <xsd:import namespace="97b02984-08aa-4e83-8b5f-9439d400a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62384-fa74-4a94-b7fb-ba93784ef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9fae58-4935-4796-b731-acd80c92aa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02984-08aa-4e83-8b5f-9439d400a7e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17b55c1-8433-4821-9663-73b1e18f6dee}" ma:internalName="TaxCatchAll" ma:showField="CatchAllData" ma:web="97b02984-08aa-4e83-8b5f-9439d400a7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b02984-08aa-4e83-8b5f-9439d400a7ed" xsi:nil="true"/>
    <lcf76f155ced4ddcb4097134ff3c332f xmlns="5a062384-fa74-4a94-b7fb-ba93784ef6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A9B9F3-D1AB-40C8-8695-2F63AA5E85BC}"/>
</file>

<file path=customXml/itemProps2.xml><?xml version="1.0" encoding="utf-8"?>
<ds:datastoreItem xmlns:ds="http://schemas.openxmlformats.org/officeDocument/2006/customXml" ds:itemID="{31AAE6F4-2D22-422A-90A0-4A6B3773D38D}"/>
</file>

<file path=customXml/itemProps3.xml><?xml version="1.0" encoding="utf-8"?>
<ds:datastoreItem xmlns:ds="http://schemas.openxmlformats.org/officeDocument/2006/customXml" ds:itemID="{BBA61920-89CE-42A7-9813-082477D292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Fitzgerald</dc:creator>
  <keywords/>
  <dc:description/>
  <lastModifiedBy>Reninca Hill</lastModifiedBy>
  <revision>8</revision>
  <dcterms:created xsi:type="dcterms:W3CDTF">2025-09-11T15:20:00.0000000Z</dcterms:created>
  <dcterms:modified xsi:type="dcterms:W3CDTF">2025-09-26T17:38:58.2664994Z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0x010100244D4A728287424B84415055E95B2F78</vt:lpwstr>
  </property>
  <property fmtid="{D5CDD505-2E9C-101B-9397-08002B2CF9AE}" pid="3" name="MediaServiceImageTags">
    <vt:lpwstr/>
  </property>
</Properties>
</file>